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6E37" w14:textId="66E0D5B2" w:rsidR="003B2C64" w:rsidRDefault="00C12500">
      <w:r>
        <w:t>Summary of audit issues and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354"/>
      </w:tblGrid>
      <w:tr w:rsidR="003B2C64" w14:paraId="16F260B7" w14:textId="77777777" w:rsidTr="007933C1">
        <w:tc>
          <w:tcPr>
            <w:tcW w:w="3005" w:type="dxa"/>
          </w:tcPr>
          <w:p w14:paraId="216C6A62" w14:textId="01FE7B41" w:rsidR="003B2C64" w:rsidRPr="003B2C64" w:rsidRDefault="003B2C64">
            <w:pPr>
              <w:rPr>
                <w:b/>
                <w:bCs/>
              </w:rPr>
            </w:pPr>
            <w:r w:rsidRPr="003B2C64">
              <w:rPr>
                <w:b/>
                <w:bCs/>
              </w:rPr>
              <w:t>Issue</w:t>
            </w:r>
          </w:p>
        </w:tc>
        <w:tc>
          <w:tcPr>
            <w:tcW w:w="5354" w:type="dxa"/>
          </w:tcPr>
          <w:p w14:paraId="5739F8DB" w14:textId="2F37ABC6" w:rsidR="003B2C64" w:rsidRPr="003B2C64" w:rsidRDefault="003B2C64">
            <w:pPr>
              <w:rPr>
                <w:b/>
                <w:bCs/>
              </w:rPr>
            </w:pPr>
            <w:r w:rsidRPr="003B2C64">
              <w:rPr>
                <w:b/>
                <w:bCs/>
              </w:rPr>
              <w:t>Action</w:t>
            </w:r>
          </w:p>
        </w:tc>
      </w:tr>
      <w:tr w:rsidR="003B2C64" w14:paraId="1B67AFD9" w14:textId="77777777" w:rsidTr="007933C1">
        <w:tc>
          <w:tcPr>
            <w:tcW w:w="3005" w:type="dxa"/>
          </w:tcPr>
          <w:p w14:paraId="6B750A85" w14:textId="2A699AFB" w:rsidR="003B2C64" w:rsidRDefault="003B2C64">
            <w:r>
              <w:t>Alter Box 2 and 3 of AGAR</w:t>
            </w:r>
          </w:p>
        </w:tc>
        <w:tc>
          <w:tcPr>
            <w:tcW w:w="5354" w:type="dxa"/>
          </w:tcPr>
          <w:p w14:paraId="04217972" w14:textId="54D4BA3F" w:rsidR="003B2C64" w:rsidRDefault="003B2C64">
            <w:r>
              <w:t>Altered</w:t>
            </w:r>
          </w:p>
        </w:tc>
      </w:tr>
      <w:tr w:rsidR="003B2C64" w14:paraId="1D0E4892" w14:textId="77777777" w:rsidTr="007933C1">
        <w:tc>
          <w:tcPr>
            <w:tcW w:w="3005" w:type="dxa"/>
          </w:tcPr>
          <w:p w14:paraId="73D1E1A2" w14:textId="442A0CA6" w:rsidR="003B2C64" w:rsidRDefault="003B2C64">
            <w:r>
              <w:t>Standing Orders</w:t>
            </w:r>
          </w:p>
        </w:tc>
        <w:tc>
          <w:tcPr>
            <w:tcW w:w="5354" w:type="dxa"/>
          </w:tcPr>
          <w:p w14:paraId="55CA00D5" w14:textId="5D68E786" w:rsidR="003B2C64" w:rsidRDefault="003B2C64">
            <w:r>
              <w:t>Adopted template from SALC website</w:t>
            </w:r>
          </w:p>
        </w:tc>
      </w:tr>
      <w:tr w:rsidR="003B2C64" w14:paraId="46A286F9" w14:textId="77777777" w:rsidTr="007933C1">
        <w:tc>
          <w:tcPr>
            <w:tcW w:w="3005" w:type="dxa"/>
          </w:tcPr>
          <w:p w14:paraId="4802C728" w14:textId="4806DB4E" w:rsidR="003B2C64" w:rsidRDefault="003B2C64">
            <w:r>
              <w:t>Financial Regulations</w:t>
            </w:r>
          </w:p>
        </w:tc>
        <w:tc>
          <w:tcPr>
            <w:tcW w:w="5354" w:type="dxa"/>
          </w:tcPr>
          <w:p w14:paraId="2D9F1343" w14:textId="2B32B623" w:rsidR="003B2C64" w:rsidRDefault="003B2C64">
            <w:r>
              <w:t>Adopted tailored version</w:t>
            </w:r>
            <w:r w:rsidR="007933C1">
              <w:t xml:space="preserve"> from SALC website</w:t>
            </w:r>
          </w:p>
        </w:tc>
      </w:tr>
      <w:tr w:rsidR="003B2C64" w14:paraId="23084B51" w14:textId="77777777" w:rsidTr="007933C1">
        <w:tc>
          <w:tcPr>
            <w:tcW w:w="3005" w:type="dxa"/>
          </w:tcPr>
          <w:p w14:paraId="6420C8DC" w14:textId="3F93FD53" w:rsidR="003B2C64" w:rsidRDefault="003B2C64">
            <w:r>
              <w:t>Comment on VAT</w:t>
            </w:r>
          </w:p>
        </w:tc>
        <w:tc>
          <w:tcPr>
            <w:tcW w:w="5354" w:type="dxa"/>
          </w:tcPr>
          <w:p w14:paraId="58C687EC" w14:textId="6F38E083" w:rsidR="003B2C64" w:rsidRDefault="003B2C64">
            <w:r>
              <w:t>Noted</w:t>
            </w:r>
          </w:p>
        </w:tc>
      </w:tr>
      <w:tr w:rsidR="003B2C64" w14:paraId="1EC4397C" w14:textId="77777777" w:rsidTr="007933C1">
        <w:tc>
          <w:tcPr>
            <w:tcW w:w="3005" w:type="dxa"/>
          </w:tcPr>
          <w:p w14:paraId="103E2ABC" w14:textId="1498731F" w:rsidR="003B2C64" w:rsidRDefault="003B2C64">
            <w:r w:rsidRPr="00C12500">
              <w:t>Insurance- Fidelity Guarantee</w:t>
            </w:r>
          </w:p>
        </w:tc>
        <w:tc>
          <w:tcPr>
            <w:tcW w:w="5354" w:type="dxa"/>
          </w:tcPr>
          <w:p w14:paraId="3BFA2CA3" w14:textId="5A9FB377" w:rsidR="003B2C64" w:rsidRDefault="003B2C64">
            <w:r>
              <w:t>Altered to sum of year end balance plus 50% of the precept in following year</w:t>
            </w:r>
          </w:p>
        </w:tc>
      </w:tr>
      <w:tr w:rsidR="003B2C64" w14:paraId="4D500AFA" w14:textId="77777777" w:rsidTr="00C12500">
        <w:tc>
          <w:tcPr>
            <w:tcW w:w="3005" w:type="dxa"/>
            <w:shd w:val="clear" w:color="auto" w:fill="auto"/>
          </w:tcPr>
          <w:p w14:paraId="68DE01DE" w14:textId="3DC2C7A6" w:rsidR="003B2C64" w:rsidRDefault="003B2C64">
            <w:r w:rsidRPr="00C12500">
              <w:t>Insurances</w:t>
            </w:r>
          </w:p>
        </w:tc>
        <w:tc>
          <w:tcPr>
            <w:tcW w:w="5354" w:type="dxa"/>
          </w:tcPr>
          <w:p w14:paraId="27FA87DA" w14:textId="1C899E1F" w:rsidR="003B2C64" w:rsidRDefault="003B2C64">
            <w:r>
              <w:t>Are adequate, assessed and minute reference</w:t>
            </w:r>
          </w:p>
        </w:tc>
      </w:tr>
      <w:tr w:rsidR="003B2C64" w14:paraId="6809F094" w14:textId="77777777" w:rsidTr="007933C1">
        <w:tc>
          <w:tcPr>
            <w:tcW w:w="3005" w:type="dxa"/>
          </w:tcPr>
          <w:p w14:paraId="38DE4D52" w14:textId="745C103C" w:rsidR="003B2C64" w:rsidRDefault="007933C1">
            <w:r>
              <w:t>Pension re-enrolment</w:t>
            </w:r>
          </w:p>
        </w:tc>
        <w:tc>
          <w:tcPr>
            <w:tcW w:w="5354" w:type="dxa"/>
          </w:tcPr>
          <w:p w14:paraId="5B67E2AE" w14:textId="373DB13C" w:rsidR="003B2C64" w:rsidRDefault="007933C1">
            <w:r>
              <w:t>Re- enrolment carried out in 2022 as required every three years by the Pensions Regulator and noted in minutes</w:t>
            </w:r>
            <w:r w:rsidR="000A3A2C">
              <w:t>.</w:t>
            </w:r>
          </w:p>
          <w:p w14:paraId="4349247F" w14:textId="3AFD4D9E" w:rsidR="007933C1" w:rsidRDefault="007933C1">
            <w:r>
              <w:t>Last declaration was 2019.</w:t>
            </w:r>
          </w:p>
        </w:tc>
      </w:tr>
      <w:tr w:rsidR="003B2C64" w14:paraId="4C617430" w14:textId="77777777" w:rsidTr="007933C1">
        <w:tc>
          <w:tcPr>
            <w:tcW w:w="3005" w:type="dxa"/>
          </w:tcPr>
          <w:p w14:paraId="2E21CAE3" w14:textId="330C2E8C" w:rsidR="003B2C64" w:rsidRDefault="007933C1">
            <w:r>
              <w:t xml:space="preserve">Internal audit </w:t>
            </w:r>
          </w:p>
        </w:tc>
        <w:tc>
          <w:tcPr>
            <w:tcW w:w="5354" w:type="dxa"/>
          </w:tcPr>
          <w:p w14:paraId="6171233B" w14:textId="14274C3C" w:rsidR="003B2C64" w:rsidRDefault="007933C1">
            <w:r>
              <w:t>Comments noted and action plan drawn up see minutes</w:t>
            </w:r>
          </w:p>
        </w:tc>
      </w:tr>
      <w:tr w:rsidR="003B2C64" w14:paraId="393473EF" w14:textId="77777777" w:rsidTr="007933C1">
        <w:tc>
          <w:tcPr>
            <w:tcW w:w="3005" w:type="dxa"/>
          </w:tcPr>
          <w:p w14:paraId="33A2C535" w14:textId="443A3725" w:rsidR="003B2C64" w:rsidRPr="00B018B2" w:rsidRDefault="007933C1">
            <w:r w:rsidRPr="00B018B2">
              <w:t>Appoint auditor</w:t>
            </w:r>
          </w:p>
        </w:tc>
        <w:tc>
          <w:tcPr>
            <w:tcW w:w="5354" w:type="dxa"/>
          </w:tcPr>
          <w:p w14:paraId="06745D85" w14:textId="2A0B37CC" w:rsidR="003B2C64" w:rsidRDefault="007933C1">
            <w:r>
              <w:t xml:space="preserve">SALC appointed auditor </w:t>
            </w:r>
            <w:r w:rsidR="00920102">
              <w:t xml:space="preserve">for the year </w:t>
            </w:r>
            <w:r>
              <w:t>2022-2023 so that issues are addressed.</w:t>
            </w:r>
          </w:p>
        </w:tc>
      </w:tr>
      <w:tr w:rsidR="007933C1" w14:paraId="5D2A06A2" w14:textId="77777777" w:rsidTr="007933C1">
        <w:tc>
          <w:tcPr>
            <w:tcW w:w="3005" w:type="dxa"/>
          </w:tcPr>
          <w:p w14:paraId="18028704" w14:textId="09C8E889" w:rsidR="007933C1" w:rsidRPr="00B018B2" w:rsidRDefault="007933C1">
            <w:r w:rsidRPr="00B018B2">
              <w:t>Internal audit report</w:t>
            </w:r>
            <w:r w:rsidR="005261F9" w:rsidRPr="00B018B2">
              <w:t xml:space="preserve"> published on website</w:t>
            </w:r>
          </w:p>
        </w:tc>
        <w:tc>
          <w:tcPr>
            <w:tcW w:w="5354" w:type="dxa"/>
          </w:tcPr>
          <w:p w14:paraId="34027407" w14:textId="66C8B6F5" w:rsidR="007933C1" w:rsidRDefault="00517512">
            <w:r>
              <w:t>Published</w:t>
            </w:r>
          </w:p>
        </w:tc>
      </w:tr>
      <w:tr w:rsidR="007933C1" w14:paraId="122D9091" w14:textId="77777777" w:rsidTr="007933C1">
        <w:tc>
          <w:tcPr>
            <w:tcW w:w="3005" w:type="dxa"/>
          </w:tcPr>
          <w:p w14:paraId="2A10AF51" w14:textId="6E66629A" w:rsidR="007933C1" w:rsidRPr="00B018B2" w:rsidRDefault="007933C1">
            <w:r w:rsidRPr="00B018B2">
              <w:t>List of councillors and responsibilities</w:t>
            </w:r>
            <w:r w:rsidR="005261F9" w:rsidRPr="00B018B2">
              <w:t xml:space="preserve"> published on website</w:t>
            </w:r>
          </w:p>
        </w:tc>
        <w:tc>
          <w:tcPr>
            <w:tcW w:w="5354" w:type="dxa"/>
          </w:tcPr>
          <w:p w14:paraId="5D229150" w14:textId="3F418A9E" w:rsidR="007933C1" w:rsidRDefault="00517512">
            <w:r>
              <w:t xml:space="preserve">Published </w:t>
            </w:r>
          </w:p>
        </w:tc>
      </w:tr>
      <w:tr w:rsidR="007933C1" w14:paraId="5D4945C1" w14:textId="77777777" w:rsidTr="007933C1">
        <w:tc>
          <w:tcPr>
            <w:tcW w:w="3005" w:type="dxa"/>
          </w:tcPr>
          <w:p w14:paraId="4ABB0771" w14:textId="28264736" w:rsidR="007933C1" w:rsidRPr="00B018B2" w:rsidRDefault="007933C1">
            <w:r w:rsidRPr="00B018B2">
              <w:t>Items of expenditure above £100 published</w:t>
            </w:r>
            <w:r w:rsidR="005261F9" w:rsidRPr="00B018B2">
              <w:t xml:space="preserve"> on website</w:t>
            </w:r>
          </w:p>
        </w:tc>
        <w:tc>
          <w:tcPr>
            <w:tcW w:w="5354" w:type="dxa"/>
          </w:tcPr>
          <w:p w14:paraId="04196521" w14:textId="3AF46B48" w:rsidR="007933C1" w:rsidRDefault="00DF0BDB">
            <w:r>
              <w:t>Published separately / previously published within the minutes/ appendices</w:t>
            </w:r>
          </w:p>
        </w:tc>
      </w:tr>
      <w:tr w:rsidR="007933C1" w14:paraId="3784B259" w14:textId="77777777" w:rsidTr="007933C1">
        <w:tc>
          <w:tcPr>
            <w:tcW w:w="3005" w:type="dxa"/>
          </w:tcPr>
          <w:p w14:paraId="525EDF23" w14:textId="3FF153BD" w:rsidR="007933C1" w:rsidRPr="00B018B2" w:rsidRDefault="005261F9">
            <w:r w:rsidRPr="00B018B2">
              <w:t>End of Year Accounts published on website</w:t>
            </w:r>
          </w:p>
        </w:tc>
        <w:tc>
          <w:tcPr>
            <w:tcW w:w="5354" w:type="dxa"/>
          </w:tcPr>
          <w:p w14:paraId="1CA315B6" w14:textId="3516886B" w:rsidR="007933C1" w:rsidRDefault="008D4914">
            <w:r>
              <w:t>Published</w:t>
            </w:r>
          </w:p>
        </w:tc>
      </w:tr>
      <w:tr w:rsidR="005261F9" w14:paraId="3713D937" w14:textId="77777777" w:rsidTr="007933C1">
        <w:tc>
          <w:tcPr>
            <w:tcW w:w="3005" w:type="dxa"/>
          </w:tcPr>
          <w:p w14:paraId="0A9245FB" w14:textId="442D01AF" w:rsidR="005261F9" w:rsidRPr="00B018B2" w:rsidRDefault="005261F9">
            <w:r w:rsidRPr="00B018B2">
              <w:t>AGAR published on website</w:t>
            </w:r>
          </w:p>
        </w:tc>
        <w:tc>
          <w:tcPr>
            <w:tcW w:w="5354" w:type="dxa"/>
          </w:tcPr>
          <w:p w14:paraId="28935440" w14:textId="49B358C6" w:rsidR="005261F9" w:rsidRDefault="008D4914">
            <w:r>
              <w:t xml:space="preserve">Published </w:t>
            </w:r>
          </w:p>
        </w:tc>
      </w:tr>
      <w:tr w:rsidR="005261F9" w14:paraId="493A880E" w14:textId="77777777" w:rsidTr="007933C1">
        <w:tc>
          <w:tcPr>
            <w:tcW w:w="3005" w:type="dxa"/>
          </w:tcPr>
          <w:p w14:paraId="2EEE19E6" w14:textId="439E166A" w:rsidR="005261F9" w:rsidRPr="00B018B2" w:rsidRDefault="005261F9">
            <w:r w:rsidRPr="00B018B2">
              <w:t>Asset register published on website</w:t>
            </w:r>
          </w:p>
        </w:tc>
        <w:tc>
          <w:tcPr>
            <w:tcW w:w="5354" w:type="dxa"/>
          </w:tcPr>
          <w:p w14:paraId="7F646318" w14:textId="2D8AB39E" w:rsidR="005261F9" w:rsidRDefault="0043381D">
            <w:r>
              <w:t>Published</w:t>
            </w:r>
          </w:p>
        </w:tc>
      </w:tr>
      <w:tr w:rsidR="005261F9" w14:paraId="2AA295E7" w14:textId="77777777" w:rsidTr="007933C1">
        <w:tc>
          <w:tcPr>
            <w:tcW w:w="3005" w:type="dxa"/>
          </w:tcPr>
          <w:p w14:paraId="616AB84E" w14:textId="51ADD8AA" w:rsidR="005261F9" w:rsidRPr="00B018B2" w:rsidRDefault="005261F9">
            <w:r w:rsidRPr="00B018B2">
              <w:t>Upload SAR Policy</w:t>
            </w:r>
          </w:p>
        </w:tc>
        <w:tc>
          <w:tcPr>
            <w:tcW w:w="5354" w:type="dxa"/>
          </w:tcPr>
          <w:p w14:paraId="562D805F" w14:textId="63F10237" w:rsidR="005261F9" w:rsidRDefault="00251192">
            <w:r>
              <w:t>Published</w:t>
            </w:r>
          </w:p>
        </w:tc>
      </w:tr>
      <w:tr w:rsidR="005261F9" w14:paraId="64D2DD18" w14:textId="77777777" w:rsidTr="007933C1">
        <w:tc>
          <w:tcPr>
            <w:tcW w:w="3005" w:type="dxa"/>
          </w:tcPr>
          <w:p w14:paraId="6B1E3695" w14:textId="21718DBC" w:rsidR="005261F9" w:rsidRPr="00B018B2" w:rsidRDefault="005261F9">
            <w:r w:rsidRPr="00B018B2">
              <w:t>Upload Data Retention Policy</w:t>
            </w:r>
          </w:p>
        </w:tc>
        <w:tc>
          <w:tcPr>
            <w:tcW w:w="5354" w:type="dxa"/>
          </w:tcPr>
          <w:p w14:paraId="0120DD35" w14:textId="7D4FEB27" w:rsidR="005261F9" w:rsidRDefault="0046759F">
            <w:r>
              <w:t>Published</w:t>
            </w:r>
          </w:p>
        </w:tc>
      </w:tr>
      <w:tr w:rsidR="005261F9" w14:paraId="0280FEFC" w14:textId="77777777" w:rsidTr="007933C1">
        <w:tc>
          <w:tcPr>
            <w:tcW w:w="3005" w:type="dxa"/>
          </w:tcPr>
          <w:p w14:paraId="69D3778D" w14:textId="5ADA8727" w:rsidR="005261F9" w:rsidRPr="00B018B2" w:rsidRDefault="005261F9">
            <w:r w:rsidRPr="00B018B2">
              <w:t>Publish quarterly individual items exceeding £500</w:t>
            </w:r>
          </w:p>
        </w:tc>
        <w:tc>
          <w:tcPr>
            <w:tcW w:w="5354" w:type="dxa"/>
          </w:tcPr>
          <w:p w14:paraId="709E4319" w14:textId="7D9BBCDF" w:rsidR="005261F9" w:rsidRDefault="0046759F">
            <w:r>
              <w:t>Included in appendices of minutes and within items of expenditure above £100</w:t>
            </w:r>
          </w:p>
        </w:tc>
      </w:tr>
      <w:tr w:rsidR="005261F9" w14:paraId="7ADA16F7" w14:textId="77777777" w:rsidTr="007933C1">
        <w:tc>
          <w:tcPr>
            <w:tcW w:w="3005" w:type="dxa"/>
          </w:tcPr>
          <w:p w14:paraId="78EB4A7B" w14:textId="3E2E8E72" w:rsidR="005261F9" w:rsidRPr="00B018B2" w:rsidRDefault="005261F9">
            <w:r w:rsidRPr="00B018B2">
              <w:t>Publish Government procurement card transactions</w:t>
            </w:r>
          </w:p>
        </w:tc>
        <w:tc>
          <w:tcPr>
            <w:tcW w:w="5354" w:type="dxa"/>
          </w:tcPr>
          <w:p w14:paraId="75954738" w14:textId="39BBC3C3" w:rsidR="005261F9" w:rsidRDefault="0046759F">
            <w:r>
              <w:t>na</w:t>
            </w:r>
          </w:p>
        </w:tc>
      </w:tr>
      <w:tr w:rsidR="005261F9" w14:paraId="79EB96F3" w14:textId="77777777" w:rsidTr="007933C1">
        <w:tc>
          <w:tcPr>
            <w:tcW w:w="3005" w:type="dxa"/>
          </w:tcPr>
          <w:p w14:paraId="0A991CAE" w14:textId="4E3916B6" w:rsidR="005261F9" w:rsidRPr="00B018B2" w:rsidRDefault="005261F9">
            <w:r w:rsidRPr="00B018B2">
              <w:t>Publish details of tender projects over £5,000</w:t>
            </w:r>
          </w:p>
        </w:tc>
        <w:tc>
          <w:tcPr>
            <w:tcW w:w="5354" w:type="dxa"/>
          </w:tcPr>
          <w:p w14:paraId="2EEDF563" w14:textId="28FA2453" w:rsidR="005261F9" w:rsidRDefault="0046759F">
            <w:r>
              <w:t>na</w:t>
            </w:r>
          </w:p>
        </w:tc>
      </w:tr>
      <w:tr w:rsidR="005261F9" w14:paraId="3FB44D0E" w14:textId="77777777" w:rsidTr="007933C1">
        <w:tc>
          <w:tcPr>
            <w:tcW w:w="3005" w:type="dxa"/>
          </w:tcPr>
          <w:p w14:paraId="066CC810" w14:textId="107BBF54" w:rsidR="005261F9" w:rsidRPr="00B018B2" w:rsidRDefault="005261F9">
            <w:r w:rsidRPr="00B018B2">
              <w:t>Publish details of assets land and buildings</w:t>
            </w:r>
          </w:p>
        </w:tc>
        <w:tc>
          <w:tcPr>
            <w:tcW w:w="5354" w:type="dxa"/>
          </w:tcPr>
          <w:p w14:paraId="1643BCF2" w14:textId="6056A0DF" w:rsidR="005261F9" w:rsidRDefault="0046759F">
            <w:r>
              <w:t>Published</w:t>
            </w:r>
          </w:p>
        </w:tc>
      </w:tr>
      <w:tr w:rsidR="005261F9" w14:paraId="5AD1145F" w14:textId="77777777" w:rsidTr="007933C1">
        <w:tc>
          <w:tcPr>
            <w:tcW w:w="3005" w:type="dxa"/>
          </w:tcPr>
          <w:p w14:paraId="3FCF8237" w14:textId="450F7DE0" w:rsidR="005261F9" w:rsidRPr="00B018B2" w:rsidRDefault="005261F9">
            <w:r w:rsidRPr="00B018B2">
              <w:t>Publish grants to community groups, etc</w:t>
            </w:r>
          </w:p>
        </w:tc>
        <w:tc>
          <w:tcPr>
            <w:tcW w:w="5354" w:type="dxa"/>
          </w:tcPr>
          <w:p w14:paraId="16C33B92" w14:textId="667A5E97" w:rsidR="005261F9" w:rsidRDefault="00920102">
            <w:r>
              <w:t>Published</w:t>
            </w:r>
          </w:p>
        </w:tc>
      </w:tr>
      <w:tr w:rsidR="005261F9" w14:paraId="32F5C037" w14:textId="77777777" w:rsidTr="007933C1">
        <w:tc>
          <w:tcPr>
            <w:tcW w:w="3005" w:type="dxa"/>
          </w:tcPr>
          <w:p w14:paraId="79DD3924" w14:textId="161C83DE" w:rsidR="005261F9" w:rsidRPr="00B018B2" w:rsidRDefault="005261F9">
            <w:r w:rsidRPr="00B018B2">
              <w:t xml:space="preserve">Publish organisational chart </w:t>
            </w:r>
          </w:p>
        </w:tc>
        <w:tc>
          <w:tcPr>
            <w:tcW w:w="5354" w:type="dxa"/>
          </w:tcPr>
          <w:p w14:paraId="36E60FB7" w14:textId="15F44F6E" w:rsidR="005261F9" w:rsidRDefault="00920102">
            <w:r>
              <w:t>No sub committees na</w:t>
            </w:r>
          </w:p>
        </w:tc>
      </w:tr>
      <w:tr w:rsidR="00517512" w14:paraId="5EE93D71" w14:textId="77777777" w:rsidTr="007933C1">
        <w:tc>
          <w:tcPr>
            <w:tcW w:w="3005" w:type="dxa"/>
          </w:tcPr>
          <w:p w14:paraId="759ABB56" w14:textId="3FA8DCFB" w:rsidR="00517512" w:rsidRPr="00B018B2" w:rsidRDefault="00517512">
            <w:r w:rsidRPr="00B018B2">
              <w:t>Secure email system</w:t>
            </w:r>
          </w:p>
        </w:tc>
        <w:tc>
          <w:tcPr>
            <w:tcW w:w="5354" w:type="dxa"/>
          </w:tcPr>
          <w:p w14:paraId="4C11B8BE" w14:textId="654F7DE2" w:rsidR="00517512" w:rsidRDefault="00920102">
            <w:r w:rsidRPr="00920102">
              <w:rPr>
                <w:bCs/>
              </w:rPr>
              <w:t xml:space="preserve">It was </w:t>
            </w:r>
            <w:r w:rsidRPr="00920102">
              <w:rPr>
                <w:b/>
              </w:rPr>
              <w:t>RESOLVED</w:t>
            </w:r>
            <w:r w:rsidRPr="00920102">
              <w:rPr>
                <w:bCs/>
              </w:rPr>
              <w:t xml:space="preserve"> that this would not be implemented, councillors prefer the status quo.</w:t>
            </w:r>
            <w:r>
              <w:rPr>
                <w:bCs/>
              </w:rPr>
              <w:t xml:space="preserve"> </w:t>
            </w:r>
            <w:r>
              <w:t>November 2022</w:t>
            </w:r>
          </w:p>
        </w:tc>
      </w:tr>
    </w:tbl>
    <w:p w14:paraId="02DFF33B" w14:textId="77777777" w:rsidR="003B2C64" w:rsidRDefault="003B2C64"/>
    <w:sectPr w:rsidR="003B2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64"/>
    <w:rsid w:val="000A3A2C"/>
    <w:rsid w:val="00251192"/>
    <w:rsid w:val="003B2C64"/>
    <w:rsid w:val="0043381D"/>
    <w:rsid w:val="0046759F"/>
    <w:rsid w:val="00517512"/>
    <w:rsid w:val="005261F9"/>
    <w:rsid w:val="00733265"/>
    <w:rsid w:val="007933C1"/>
    <w:rsid w:val="008D4914"/>
    <w:rsid w:val="00920102"/>
    <w:rsid w:val="00B018B2"/>
    <w:rsid w:val="00C12500"/>
    <w:rsid w:val="00D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30A8"/>
  <w15:chartTrackingRefBased/>
  <w15:docId w15:val="{6981779F-8235-4ADE-B3A8-D6DD5567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2</cp:revision>
  <cp:lastPrinted>2023-03-06T22:42:00Z</cp:lastPrinted>
  <dcterms:created xsi:type="dcterms:W3CDTF">2023-06-15T21:13:00Z</dcterms:created>
  <dcterms:modified xsi:type="dcterms:W3CDTF">2023-06-15T21:13:00Z</dcterms:modified>
</cp:coreProperties>
</file>