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317D" w14:textId="1FD9DB0B" w:rsidR="00106809" w:rsidRDefault="00106809"/>
    <w:p w14:paraId="0DCCDDB3" w14:textId="77777777" w:rsidR="0014490B" w:rsidRPr="0014490B" w:rsidRDefault="0014490B" w:rsidP="0014490B">
      <w:pPr>
        <w:rPr>
          <w:b/>
          <w:bCs/>
        </w:rPr>
      </w:pPr>
      <w:r w:rsidRPr="0014490B">
        <w:rPr>
          <w:b/>
          <w:bCs/>
        </w:rPr>
        <w:t>Policy and Procedure for Handling Requests for Information</w:t>
      </w:r>
    </w:p>
    <w:p w14:paraId="0761E35D" w14:textId="46F9B4F7" w:rsidR="0014490B" w:rsidRDefault="0014490B" w:rsidP="0014490B">
      <w:r>
        <w:t>The Parish Council has adopted a Model Publication Scheme</w:t>
      </w:r>
      <w:r>
        <w:t>.</w:t>
      </w:r>
    </w:p>
    <w:p w14:paraId="54F5532F" w14:textId="5DABBC3B" w:rsidR="0014490B" w:rsidRDefault="0014490B" w:rsidP="0014490B">
      <w:r>
        <w:t>This represents the Council’s commitment to release information in</w:t>
      </w:r>
      <w:r>
        <w:t xml:space="preserve"> </w:t>
      </w:r>
      <w:r>
        <w:t>a recognised format.</w:t>
      </w:r>
    </w:p>
    <w:p w14:paraId="26CA8ECD" w14:textId="45FD9FCA" w:rsidR="0014490B" w:rsidRDefault="0014490B" w:rsidP="0014490B">
      <w:pPr>
        <w:jc w:val="both"/>
      </w:pPr>
      <w:r>
        <w:t>A guide detailing the information that is routinely published and how this information</w:t>
      </w:r>
      <w:r>
        <w:t xml:space="preserve"> </w:t>
      </w:r>
      <w:r>
        <w:t>can be accessed is available from the Clerk as a hard copy.</w:t>
      </w:r>
    </w:p>
    <w:p w14:paraId="0519C113" w14:textId="4BB6C359" w:rsidR="0014490B" w:rsidRDefault="0014490B" w:rsidP="0014490B">
      <w:pPr>
        <w:jc w:val="both"/>
      </w:pPr>
      <w:r>
        <w:t>1. Verbal requests for information under the Freedom of Information Act 2000 (FOI)</w:t>
      </w:r>
      <w:r>
        <w:t xml:space="preserve"> </w:t>
      </w:r>
      <w:r>
        <w:t>will be requested to be put in written form (email will be acceptable) giving the name,</w:t>
      </w:r>
      <w:r>
        <w:t xml:space="preserve"> </w:t>
      </w:r>
      <w:r>
        <w:t>correspondence address and details of information required. Information requested</w:t>
      </w:r>
      <w:r>
        <w:t xml:space="preserve"> </w:t>
      </w:r>
      <w:r>
        <w:t>under the Environmental Information Regulations Act 2004 (EIR) do not necessarily</w:t>
      </w:r>
      <w:r>
        <w:t xml:space="preserve"> </w:t>
      </w:r>
      <w:r>
        <w:t>need to be in writing, although it is the Council’s own policy that all such requests</w:t>
      </w:r>
      <w:r>
        <w:t xml:space="preserve"> </w:t>
      </w:r>
      <w:r>
        <w:t>should be in written form. Requests for information do not need to refer to FOI or</w:t>
      </w:r>
      <w:r>
        <w:t xml:space="preserve"> </w:t>
      </w:r>
      <w:r>
        <w:t>EIR.</w:t>
      </w:r>
    </w:p>
    <w:p w14:paraId="43BD0EB6" w14:textId="35270968" w:rsidR="0014490B" w:rsidRDefault="0014490B" w:rsidP="0014490B">
      <w:pPr>
        <w:jc w:val="both"/>
      </w:pPr>
      <w:r>
        <w:t>2. The Parish Council shall provide proper advice and help to any member of the</w:t>
      </w:r>
      <w:r>
        <w:t xml:space="preserve"> </w:t>
      </w:r>
      <w:r>
        <w:t>public seeking information.</w:t>
      </w:r>
    </w:p>
    <w:p w14:paraId="7C3F3742" w14:textId="03692143" w:rsidR="0014490B" w:rsidRDefault="0014490B" w:rsidP="0014490B">
      <w:pPr>
        <w:jc w:val="both"/>
      </w:pPr>
      <w:r>
        <w:t>3. The Clerk shall agree with the Chairman of the Parish Council whether the</w:t>
      </w:r>
      <w:r>
        <w:t xml:space="preserve"> </w:t>
      </w:r>
      <w:r>
        <w:t>requested information is freely accessible, whether it is available in the requested</w:t>
      </w:r>
      <w:r>
        <w:t xml:space="preserve"> </w:t>
      </w:r>
      <w:r>
        <w:t>form, whether a Refusal Notice needs to be served in respect of all or part of the</w:t>
      </w:r>
      <w:r>
        <w:t xml:space="preserve"> </w:t>
      </w:r>
      <w:r>
        <w:t>requested information and what charges will be levied and the timescale for delivery</w:t>
      </w:r>
      <w:r>
        <w:t xml:space="preserve"> </w:t>
      </w:r>
      <w:r>
        <w:t>of the information.</w:t>
      </w:r>
    </w:p>
    <w:p w14:paraId="0953A0E8" w14:textId="472BD392" w:rsidR="0014490B" w:rsidRDefault="0014490B" w:rsidP="0014490B">
      <w:pPr>
        <w:jc w:val="both"/>
      </w:pPr>
      <w:r>
        <w:t xml:space="preserve">4. The Clerk shall acknowledge a request in writing within three </w:t>
      </w:r>
      <w:r>
        <w:t xml:space="preserve">working </w:t>
      </w:r>
      <w:r>
        <w:t>days of receipt of the</w:t>
      </w:r>
      <w:r>
        <w:t xml:space="preserve"> </w:t>
      </w:r>
      <w:r>
        <w:t>request and provide a date by which it is anticipated the information will be provided</w:t>
      </w:r>
      <w:r>
        <w:t xml:space="preserve"> </w:t>
      </w:r>
      <w:r>
        <w:t>which shall be within 20 working days in normal circumstances. If it is not reasonably</w:t>
      </w:r>
      <w:r>
        <w:t xml:space="preserve"> </w:t>
      </w:r>
      <w:r>
        <w:t>possible to provide the information within 20 working days of receipt of the</w:t>
      </w:r>
      <w:r>
        <w:t xml:space="preserve"> </w:t>
      </w:r>
      <w:r>
        <w:t>information, the reasons for the delay and a target date shall be provided which must</w:t>
      </w:r>
      <w:r>
        <w:t xml:space="preserve"> </w:t>
      </w:r>
      <w:r>
        <w:t>not exceed 40 working days.</w:t>
      </w:r>
    </w:p>
    <w:p w14:paraId="5EAB686B" w14:textId="62325F95" w:rsidR="0014490B" w:rsidRDefault="0014490B" w:rsidP="0014490B">
      <w:pPr>
        <w:jc w:val="both"/>
      </w:pPr>
      <w:r>
        <w:t>5. A fee notice will be issued (if applicable) confirming that the information is held and</w:t>
      </w:r>
      <w:r>
        <w:t xml:space="preserve"> </w:t>
      </w:r>
      <w:r>
        <w:t>giving an estimate of the cost of providing the information within a limit of £450. The</w:t>
      </w:r>
      <w:r>
        <w:t xml:space="preserve"> </w:t>
      </w:r>
      <w:r>
        <w:t>Council may refuse requests that exceed this limit in which case a refusal notice will</w:t>
      </w:r>
      <w:r>
        <w:t xml:space="preserve"> </w:t>
      </w:r>
      <w:r>
        <w:t>be issued</w:t>
      </w:r>
      <w:r>
        <w:t xml:space="preserve">. </w:t>
      </w:r>
      <w:r>
        <w:t>Where a fee is to be charged no</w:t>
      </w:r>
      <w:r>
        <w:t xml:space="preserve"> </w:t>
      </w:r>
      <w:r>
        <w:t>information will be provided until after the fee has been received, the 20-day period</w:t>
      </w:r>
      <w:r>
        <w:t xml:space="preserve"> </w:t>
      </w:r>
      <w:r>
        <w:t xml:space="preserve">will be extended by up to three months awaiting payment. </w:t>
      </w:r>
    </w:p>
    <w:p w14:paraId="2536DB67" w14:textId="3A82AC44" w:rsidR="0014490B" w:rsidRDefault="0014490B" w:rsidP="0014490B">
      <w:pPr>
        <w:jc w:val="both"/>
      </w:pPr>
      <w:r>
        <w:t>After the fee has been</w:t>
      </w:r>
      <w:r>
        <w:t xml:space="preserve"> </w:t>
      </w:r>
      <w:r>
        <w:t>received, a response will be given within 20 days.</w:t>
      </w:r>
    </w:p>
    <w:p w14:paraId="3F3CE3F7" w14:textId="5AC146FB" w:rsidR="0014490B" w:rsidRDefault="0014490B" w:rsidP="0014490B">
      <w:pPr>
        <w:jc w:val="both"/>
      </w:pPr>
      <w:r>
        <w:t>6. If a Refusal Notice is issued in respect of all or part of the requested information it</w:t>
      </w:r>
      <w:r>
        <w:t xml:space="preserve"> </w:t>
      </w:r>
      <w:r>
        <w:t xml:space="preserve">shall state that the Parish Council is relying upon an exemption and why it applies. </w:t>
      </w:r>
    </w:p>
    <w:p w14:paraId="53E1139A" w14:textId="268F07F3" w:rsidR="0014490B" w:rsidRDefault="0014490B" w:rsidP="0014490B">
      <w:pPr>
        <w:jc w:val="both"/>
      </w:pPr>
      <w:r>
        <w:t>Details of the Internal Review procedure shall be enclosed with the Notice and the</w:t>
      </w:r>
      <w:r>
        <w:t xml:space="preserve"> </w:t>
      </w:r>
      <w:r>
        <w:t>right of appeal to the Information Commissioner.</w:t>
      </w:r>
    </w:p>
    <w:p w14:paraId="016F85D3" w14:textId="5F229623" w:rsidR="0014490B" w:rsidRDefault="0014490B" w:rsidP="0014490B">
      <w:pPr>
        <w:jc w:val="both"/>
      </w:pPr>
      <w:r>
        <w:t>7. If a Refusal Notice is issued in respect of all or part of the requested information</w:t>
      </w:r>
      <w:r>
        <w:t xml:space="preserve"> </w:t>
      </w:r>
      <w:r>
        <w:t>for any of the following reasons:</w:t>
      </w:r>
    </w:p>
    <w:p w14:paraId="2E6D9531" w14:textId="77777777" w:rsidR="0014490B" w:rsidRDefault="0014490B" w:rsidP="0014490B">
      <w:pPr>
        <w:jc w:val="both"/>
      </w:pPr>
      <w:r>
        <w:t xml:space="preserve">i. The cost of complying with the request will exceed </w:t>
      </w:r>
      <w:proofErr w:type="gramStart"/>
      <w:r>
        <w:t>£450</w:t>
      </w:r>
      <w:proofErr w:type="gramEnd"/>
    </w:p>
    <w:p w14:paraId="76CF1A9E" w14:textId="451C37E8" w:rsidR="0014490B" w:rsidRDefault="0014490B" w:rsidP="0014490B">
      <w:pPr>
        <w:jc w:val="both"/>
      </w:pPr>
      <w:r>
        <w:t>ii. The Parish Council is unable to identify the information despite every reasonable</w:t>
      </w:r>
      <w:r>
        <w:t xml:space="preserve"> </w:t>
      </w:r>
      <w:r>
        <w:t>attempt so to do.</w:t>
      </w:r>
    </w:p>
    <w:p w14:paraId="39954AE3" w14:textId="77777777" w:rsidR="0014490B" w:rsidRDefault="0014490B" w:rsidP="0014490B">
      <w:pPr>
        <w:jc w:val="both"/>
      </w:pPr>
    </w:p>
    <w:p w14:paraId="7F76374E" w14:textId="012D1543" w:rsidR="0014490B" w:rsidRDefault="0014490B" w:rsidP="0014490B">
      <w:pPr>
        <w:jc w:val="both"/>
      </w:pPr>
      <w:r>
        <w:t>iii. The Parish Council considers the request to be vexatious (</w:t>
      </w:r>
      <w:proofErr w:type="gramStart"/>
      <w:r>
        <w:t>i.e.</w:t>
      </w:r>
      <w:proofErr w:type="gramEnd"/>
      <w:r>
        <w:t xml:space="preserve"> to cause harm</w:t>
      </w:r>
      <w:r>
        <w:t xml:space="preserve"> </w:t>
      </w:r>
      <w:r>
        <w:t>and/or annoyance rather than to obtain information)</w:t>
      </w:r>
    </w:p>
    <w:p w14:paraId="45119CE3" w14:textId="5F04D84F" w:rsidR="0014490B" w:rsidRDefault="0014490B" w:rsidP="0014490B">
      <w:pPr>
        <w:jc w:val="both"/>
      </w:pPr>
      <w:r>
        <w:t>iv. The information has already been provided or is freely accessible without</w:t>
      </w:r>
      <w:r>
        <w:t xml:space="preserve"> </w:t>
      </w:r>
      <w:r>
        <w:t>reference to the Parish Council then details of the right of appeal to the Information</w:t>
      </w:r>
      <w:r>
        <w:t xml:space="preserve"> </w:t>
      </w:r>
      <w:r>
        <w:t>Commissioner shall be provided.</w:t>
      </w:r>
    </w:p>
    <w:p w14:paraId="0F51E12A" w14:textId="74B5854C" w:rsidR="0014490B" w:rsidRDefault="0014490B" w:rsidP="0014490B">
      <w:pPr>
        <w:jc w:val="both"/>
      </w:pPr>
      <w:r>
        <w:t>8. If the requested information cannot be found within the Parish Council records</w:t>
      </w:r>
      <w:r>
        <w:t xml:space="preserve"> </w:t>
      </w:r>
      <w:r>
        <w:t>then the applicant shall be advised, accordingly, as soon as the search is completed.</w:t>
      </w:r>
    </w:p>
    <w:p w14:paraId="1FC1C396" w14:textId="7375F59D" w:rsidR="0014490B" w:rsidRDefault="0014490B" w:rsidP="0014490B">
      <w:pPr>
        <w:jc w:val="both"/>
      </w:pPr>
      <w:r>
        <w:t>Details of the Internal Review procedure shall be provided and of the right of appeal</w:t>
      </w:r>
      <w:r>
        <w:t xml:space="preserve"> </w:t>
      </w:r>
      <w:r>
        <w:t>to the Information Commissioner.</w:t>
      </w:r>
    </w:p>
    <w:p w14:paraId="2C470729" w14:textId="697679D7" w:rsidR="0014490B" w:rsidRDefault="0014490B" w:rsidP="0014490B">
      <w:pPr>
        <w:jc w:val="both"/>
      </w:pPr>
      <w:r>
        <w:t>9. Provided the fee is paid and no exemptions apply the Council are obliged to</w:t>
      </w:r>
      <w:r>
        <w:t xml:space="preserve"> </w:t>
      </w:r>
      <w:r>
        <w:t>disclose the information.</w:t>
      </w:r>
    </w:p>
    <w:p w14:paraId="46D8A910" w14:textId="52A4DCF3" w:rsidR="0014490B" w:rsidRDefault="0014490B" w:rsidP="0014490B">
      <w:pPr>
        <w:jc w:val="both"/>
      </w:pPr>
      <w:r>
        <w:t>10. The Parish Council shall maintain a record of FOI requests.</w:t>
      </w:r>
    </w:p>
    <w:p w14:paraId="19BD46F9" w14:textId="0D587921" w:rsidR="0014490B" w:rsidRDefault="0014490B" w:rsidP="0014490B">
      <w:pPr>
        <w:jc w:val="both"/>
      </w:pPr>
    </w:p>
    <w:p w14:paraId="162BA315" w14:textId="231C2A08" w:rsidR="0014490B" w:rsidRDefault="0014490B" w:rsidP="0014490B">
      <w:pPr>
        <w:jc w:val="both"/>
      </w:pPr>
    </w:p>
    <w:p w14:paraId="0A8540BD" w14:textId="35113F3E" w:rsidR="0014490B" w:rsidRDefault="0014490B" w:rsidP="0014490B">
      <w:pPr>
        <w:jc w:val="both"/>
      </w:pPr>
    </w:p>
    <w:p w14:paraId="22FB676A" w14:textId="7278A4B1" w:rsidR="0014490B" w:rsidRPr="0014490B" w:rsidRDefault="0014490B" w:rsidP="0014490B">
      <w:pPr>
        <w:jc w:val="both"/>
      </w:pPr>
      <w:r w:rsidRPr="0014490B">
        <w:t xml:space="preserve">Reviewed </w:t>
      </w:r>
      <w:r>
        <w:t>May</w:t>
      </w:r>
      <w:r w:rsidRPr="0014490B">
        <w:t xml:space="preserve"> 2021 Review due by Ma</w:t>
      </w:r>
      <w:r>
        <w:t>y</w:t>
      </w:r>
      <w:r w:rsidRPr="0014490B">
        <w:t xml:space="preserve"> 2022</w:t>
      </w:r>
    </w:p>
    <w:p w14:paraId="71B40A48" w14:textId="77777777" w:rsidR="0014490B" w:rsidRDefault="0014490B" w:rsidP="0014490B"/>
    <w:sectPr w:rsidR="001449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E595" w14:textId="77777777" w:rsidR="009953C7" w:rsidRDefault="009953C7" w:rsidP="0014490B">
      <w:pPr>
        <w:spacing w:after="0" w:line="240" w:lineRule="auto"/>
      </w:pPr>
      <w:r>
        <w:separator/>
      </w:r>
    </w:p>
  </w:endnote>
  <w:endnote w:type="continuationSeparator" w:id="0">
    <w:p w14:paraId="40FCBF71" w14:textId="77777777" w:rsidR="009953C7" w:rsidRDefault="009953C7" w:rsidP="0014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CF47" w14:textId="77777777" w:rsidR="009953C7" w:rsidRDefault="009953C7" w:rsidP="0014490B">
      <w:pPr>
        <w:spacing w:after="0" w:line="240" w:lineRule="auto"/>
      </w:pPr>
      <w:r>
        <w:separator/>
      </w:r>
    </w:p>
  </w:footnote>
  <w:footnote w:type="continuationSeparator" w:id="0">
    <w:p w14:paraId="4B2A6CFE" w14:textId="77777777" w:rsidR="009953C7" w:rsidRDefault="009953C7" w:rsidP="0014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D018" w14:textId="326D239B" w:rsidR="0014490B" w:rsidRDefault="0014490B">
    <w:pPr>
      <w:pStyle w:val="Header"/>
    </w:pPr>
    <w:r w:rsidRPr="0014490B">
      <w:drawing>
        <wp:inline distT="0" distB="0" distL="0" distR="0" wp14:anchorId="22FCF6E3" wp14:editId="03E563EC">
          <wp:extent cx="5731510" cy="99631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0B"/>
    <w:rsid w:val="00106809"/>
    <w:rsid w:val="0014490B"/>
    <w:rsid w:val="00255262"/>
    <w:rsid w:val="007F4A2E"/>
    <w:rsid w:val="009953C7"/>
    <w:rsid w:val="00AE3B68"/>
    <w:rsid w:val="00C531F5"/>
    <w:rsid w:val="00F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7DF"/>
  <w15:chartTrackingRefBased/>
  <w15:docId w15:val="{62B94EF4-ECFC-4576-93F0-8AF24195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90B"/>
  </w:style>
  <w:style w:type="paragraph" w:styleId="Footer">
    <w:name w:val="footer"/>
    <w:basedOn w:val="Normal"/>
    <w:link w:val="FooterChar"/>
    <w:uiPriority w:val="99"/>
    <w:unhideWhenUsed/>
    <w:rsid w:val="00144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2021-05-12T13:21:00Z</dcterms:created>
  <dcterms:modified xsi:type="dcterms:W3CDTF">2021-05-12T13:30:00Z</dcterms:modified>
</cp:coreProperties>
</file>